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23" w:rsidRPr="00284C8C" w:rsidRDefault="00907F23" w:rsidP="00284C8C">
      <w:pPr>
        <w:spacing w:after="0" w:line="240" w:lineRule="auto"/>
        <w:jc w:val="center"/>
        <w:outlineLvl w:val="0"/>
        <w:rPr>
          <w:rFonts w:ascii="Times New Roman" w:eastAsia="Times New Roman" w:hAnsi="Times New Roman" w:cs="Times New Roman"/>
          <w:b/>
          <w:bCs/>
          <w:kern w:val="36"/>
          <w:sz w:val="24"/>
          <w:szCs w:val="24"/>
        </w:rPr>
      </w:pPr>
      <w:bookmarkStart w:id="0" w:name="_GoBack"/>
      <w:r w:rsidRPr="00284C8C">
        <w:rPr>
          <w:rFonts w:ascii="Times New Roman" w:eastAsia="Times New Roman" w:hAnsi="Times New Roman" w:cs="Times New Roman"/>
          <w:b/>
          <w:bCs/>
          <w:kern w:val="36"/>
          <w:sz w:val="24"/>
          <w:szCs w:val="24"/>
        </w:rPr>
        <w:t>Một số kinh nghiệm về phát triển công nghiệp môi trường trên thế giới</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b/>
          <w:bCs/>
          <w:sz w:val="24"/>
          <w:szCs w:val="24"/>
        </w:rPr>
        <w:t>Vào năm 2005, Tổ chức Hợp tác và Phát triển kinh tế (OECD) thống nhất cùng Liên hợp Quốc, Cộng đồng chung châu Âu, Quỹ tiền tệ quốc tế và Ngân hàng Thế giới đưa ra định nghĩa “Công nghiệp môi trường là nhóm các ngành sản xuất các sản phẩm môi trường, bao gồm các công nghệ và sản phẩm sản xuất sạch hơn, dịch vụ quản lý ô nhiễm và quản lý tài nguyên”.</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Theo OECD hoạt động của công nghiệp môi trường đã trở nên chuyên môn hóa rất sâu trên cả 3 khu vực là dịch vụ môi trường, thiết bị/sản phẩm môi trường và phục hồi tài nguyên, với sự kết hợp của những kỹ thuật và công nghệ tiên tiến. Ba lĩnh vực kể trên được coi là tương đương với phân loại của tổ chức APEC thành 3 nhóm hình công nghiệp môi trường chính là quản lý ô nhiễm, sản phẩm và công nghệ sạch hơn và quản lý tài nguyên. Theo EBI thì có thể chia công nghiệp môi trường thành 4 nhóm chính (với 14 lĩnh vực nhỏ): Dịch vụ môi trường; Thiết bị môi trường; Nhóm dịch vụ tài nguyên môi trường; Nhóm các sản phẩm tiêu dùng môi trường.</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Ở Việt Nam, công nghiệp môi trường được nhìn nhận như các đơn vị sản xuất, kinh doanh và cung cấp dịch vụ trong 3 lĩnh vực chính: Dịch vụ môi trường (xử lý chất thải, thu gom chất thải, quan trắc, phân tích, đánh giá tác động môi trường…); Thiết bị môi trường; Sử dụng bền vững tài nguyên, phục hồi môi trường. Nhóm ngành công nghiệp môi trường được xếp là nhóm ngành lớn E trong danh mục mã ngành quốc gia, bao gồm 4 nhóm, ngành cấp 2 là khai thác nước tự nhiên (E36), dịch vụ thoát nước và xử lý nước thải (E37), dịch vụ thu gom, xử lý và tiêu hủy rác thải, tái chế phế liệu (E38) và dịch vụ xử lý ô nhiễm và hoạt động quản lý chất thải khác (E39). Như vậy, có thể thấy là còn một mảng rất lớn các ngành cấp 2 khác chưa được đưa vào trong danh mục nhóm ngành quốc gia, điều này sẽ dẫn đến những khó khăn trong việc xác định các đối tượng cụ thể của các định hướng chính sách và định hướng phát triển.</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b/>
          <w:bCs/>
          <w:sz w:val="24"/>
          <w:szCs w:val="24"/>
        </w:rPr>
        <w:t>Tình hình phát triển công nghiệp môi trường tại Việt Nam</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 xml:space="preserve">Tại Việt Nam, ngành công nghiệp môi trường không phải là ngành công nghiệp mới xuất hiện, tuy nhiên, sản xuất có liên quan đến định hướng công nghiệp môi trường thì chỉ mới xuất hiện trong thời gian gần đây. Nền công nghiệp còn non yếu này hàng năm mới chỉ đáp ứng được 5 % tổng nhu cầu xử lý nước thải đô thị, chế biến và tái chế khoảng 15 % nhu cầu chất thải rắn và 14 % nhu cầu xử lý chất thải nguy hại. Trong cơ cấu doanh nghiệp môi trường năm 2011, có tới 50,97 % số doanh nghiệp đăng ký hoạt động trong lĩnh vực thu gom, xử lý và tiêu hủy chất thải, tái chế phế liệu và 33,62 % trong lĩnh vực khai thác, xử lý và cung cấp nước. Chỉ có 13,47 % số doanh nghiệp đăng ký trong lĩnh vực thoát nước và xử lý nước thải và chỉ có 1,94 % đăng ký hoạt động xử lý ô nhiễm và các hoạt động quản lý chất thải khác. Các thống kê bước đầu cho thấy, năm 2007, trong lĩnh vực xử lý nước thải, cả nước mới có 36 doanh nghiệp đăng ký hoạt động (Mã ngành E), thì đến năm 2010 đã lên đến 153 doanh nghiệp. Trong lĩnh vực thu gom và xử lý chất thải rắn, có 270 doanh nghiệp năm 2007 và đến năm 2010 là 463 doanh nghiệp. Tại thời điểm cuối năm 2012, theo khảo sát của Tổng cục Môi trường, có 3.982 doanh nghiệp đăng ký hoạt động trong lĩnh vực dịch vụ môi trường, trong đó có 3.581 doanh nghiệp được thành lập trong giai đoạn 2006 – 2012, riêng giai đoạn 2006 – 2009 đã có tới 2.321 doanh nghiệp được thành lập đăng ký hoạt động trong lĩnh vực này. Cần lưu ý rằng, trong mọi lĩnh vực của ngành thì số doanh nghiệp ngoài nhà nước chiếm đại đa số. Trong lĩnh vực xử lý nước thải, giai đoạn 2007 – 2010 tốc độ gia tăng số lượng doanh nghiệp đăng ký trung bình đạt 62%/năm, tốc độ gia tăng số lượng lao động đạt 45%/năm, tốc độ tăng vốn đạt trung bình 78 %/năm. Trong lĩnh vực </w:t>
      </w:r>
      <w:proofErr w:type="gramStart"/>
      <w:r w:rsidRPr="00284C8C">
        <w:rPr>
          <w:rFonts w:ascii="Times New Roman" w:eastAsia="Times New Roman" w:hAnsi="Times New Roman" w:cs="Times New Roman"/>
          <w:sz w:val="24"/>
          <w:szCs w:val="24"/>
        </w:rPr>
        <w:t>thu</w:t>
      </w:r>
      <w:proofErr w:type="gramEnd"/>
      <w:r w:rsidRPr="00284C8C">
        <w:rPr>
          <w:rFonts w:ascii="Times New Roman" w:eastAsia="Times New Roman" w:hAnsi="Times New Roman" w:cs="Times New Roman"/>
          <w:sz w:val="24"/>
          <w:szCs w:val="24"/>
        </w:rPr>
        <w:t xml:space="preserve"> gom và xử lý chất thải rắn, tốc độ tăng số lượng doanh nghiệp đạt 20 %/năm trong giai đoạn 2007 – 2010, tăng lao động đạt 8%/năm và tăng nguồn vốn đạt 36%/năm.</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lastRenderedPageBreak/>
        <w:t>Mặc dù chưa có các con số thống kê đầy đủ, nhưng có thể thấy, sự phát triển của ngành công nghiệp môi trường cả về số lượng và tổng số vốn đầu tư đang ở mức rất cao so với mức độ gia tăng trên thế giới. Tuy nhiên, sự gia tăng này vẫn chưa đáp ứng được nhu cầu và yêu cầu trong lĩnh vực BVMT quốc gia trong thời gian tới nhằm gia tăng số lượng và chất lượng dịch vụ, sản phẩm môi trường của ngành công nghiệp này.</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Sự tăng trưởng nhanh chóng trong lĩnh vực công nghiệp môi trường Việt Nam trong giai đoạn trước và sau khi được chính thức công nhận (thời điểm 2009) cũng cho thấy, tốc độ tăng trưởng đã vượt quá tốc độ đáp ứng nguồn lực của ngành. Đó là chưa kể đến chất lượng dịch vụ môi trường được cung cấp, cũng như việc đánh giá chất lượng dịch vụ và sản phẩm môi trường (tính chính xác và thời gian đánh giá) có thể dẫn đến việc đáp ứng tạm thời mục tiêu BVMT trên khía cạnh pháp lý, nhưng không đáp ứng được mục tiêu này trên khía cạnh thực tế.</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Bên cạnh đó, doanh nghiệp công nghiệp môi trường ở Việt Nam chưa thực sự gắn liền với sự phát triển nghiên cứu khoa học, cũng như những thành tựu khoa học công nghệ đạt được trong và ngoài nước. Điều này đã làm công nghiệp môi trường giảm đi rất nhiều lợi thế và hướng phát triển thực sự của mình, khiến mức độ lệ thuộc vào các doanh nghiệp nước ngoài càng lớn do càng thiếu động lực và nguồn lực phát triển. Điều đó dẫn đến việc giảm sút đáng kể năng lực cạnh tranh của các doanh nghiệp Việt Nam ngay tại Việt Nam chứ chưa nói đến vươn ra thị trường nước ngoài.</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Để khắc phục được các tồn tại nêu trên, cần xác định cụ thể các yếu tố quan trọng tác động đến sự phát triển của ngành công nghiệp môi trường, và sau đó, tham khảo các bài học kinh nghiệm đã có tại các quốc gia phát triển nhằm đưa ra được các định hướng, quy hoạch cụ thể cho công tác phát triển ngành.</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b/>
          <w:bCs/>
          <w:sz w:val="24"/>
          <w:szCs w:val="24"/>
        </w:rPr>
        <w:t>Bài học kinh nghiệm phát triển công nghiệp môi trường</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b/>
          <w:bCs/>
          <w:i/>
          <w:iCs/>
          <w:sz w:val="24"/>
          <w:szCs w:val="24"/>
        </w:rPr>
        <w:t>Sự phát triển khung chính sách pháp luật</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Điểm đầu tiên cần phải nhấn mạnh là công nghiệp môi trường là ngành công nghiệp chịu tác động lớn của chính sách, vì vậy, nó chịu sự chi phối của các định hướng chính sách. Sự phát triển và thành công của ngành công nghiệp môi trường trên thế giới, thể hiện qua con số thị phần và giá trị thị trường, đã cho thấy một kinh nghiệm thực tế là trong từng giai đoạn, phải có được một định hướng phù hợp cho sự phát triển khoa học công nghệ và chính sách xã hội trong ngành công nghiệp môi trường. Ví dụ cụ thể như Mỹ, quốc gia phát triển hàng đầu ngành công nghiệp môi trường lại chịu thua thiệt rất nhiều trong lĩnh vực năng lượng mới và năng lượng tái tạo do thiếu sự quan tâm từ phía Chính phủ, so với các doanh nghiệp ở châu Âu, nơi mà các Chính phủ khuyến khích rất mạnh việc sử dụng năng lượng tái tạo, thậm chí so với cả Trung Quốc, quốc gia đang phát triển có nhu cầu năng lượng lớn thứ hai thế giới, bởi chính sách khuyến khích sử dụng năng lượng tái tạo trên cơ sở giá rẻ mặc dù chất lượng không cao.</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Theo sự xác định các định hướng cụ thể, việc đổi mới, hoàn thiện hệ thống chính sách, bao gồm các chính sách thị trường, cơ chế và chính sách đầu tư, cũng như các chính sách hỗ trợ và phát triển khoa học công nghệ cũng cần được tiến hành kịp thời và đồng bộ, nhằm đảm bảo tạo ra thị trường mới, mở, với môi trường đầu tư thích hợp cho doanh nghiệp công nghiệp môi trường, nâng cao sức cạnh tranh của các doanh nghiệp này với các doanh nghiệp ngoài ngành cả về nguồn lực, năng lực công nghệ, năng lực quản lý.</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b/>
          <w:bCs/>
          <w:i/>
          <w:iCs/>
          <w:sz w:val="24"/>
          <w:szCs w:val="24"/>
        </w:rPr>
        <w:t>Phát triển các doanh nghiệp công nghiệp môi trường chính quy có quy mô lớn</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 xml:space="preserve">Trong lĩnh vực tái chế tại Việt Nam, đa phần các đơn vị tham gia tái chế thuộc thành phần tư nhân phi chính quy. Hoạt động tái chế ở quy mô phi chính quy tạo ra công ăn việc làm và cải thiện thu nhập cho nhiều hộ gia đình, nhưng lại tạo ra sản phẩm chất lượng thấp và gây tác động tiêu cực đến môi trường và sức khỏe cộng đồng. Vì vậy, một mặt Việt Nam vẫn cần nhìn nhận </w:t>
      </w:r>
      <w:r w:rsidRPr="00284C8C">
        <w:rPr>
          <w:rFonts w:ascii="Times New Roman" w:eastAsia="Times New Roman" w:hAnsi="Times New Roman" w:cs="Times New Roman"/>
          <w:sz w:val="24"/>
          <w:szCs w:val="24"/>
        </w:rPr>
        <w:lastRenderedPageBreak/>
        <w:t>vai trò đang tồn tại của khu vực tư nhân phi chính quy, nhưng một mặt khác, đã cần phải xác định lộ trình và cơ chế chính quy hóa doanh nghiệp cho sự phát triển chung trong tương lai gần. Thực tế cũng chỉ ra rằng, ở Việt Nam, các doanh nghiệp tư nhân đang chiếm ưu thế trong ngành công nghiệp môi trường, với việc hình thành các công ty cổ phần, hình thành các liên doanh liên kết với nhiều thành phần, kết quả là việc nâng cao rõ rệt hiệu quả hoạt động và kinh doanh.</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Ngoài ra, trong bối cảnh hội nhập khu vực và thế giới các doanh nghiệp công nghiệp môi trường Việt Nam cũng cần hợp tác liên doanh với các doanh nghiệp cùng loại trong khu vực và thế giới để học hỏi kinh nghiệm, giải mã công nghệ nhằm nâng cao năng lực nội địa trong xu thế vừa hợp tác vừa cạnh tranh.</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b/>
          <w:bCs/>
          <w:i/>
          <w:iCs/>
          <w:sz w:val="24"/>
          <w:szCs w:val="24"/>
        </w:rPr>
        <w:t>Cần liên kết chặt chẽ doanh nghiệp công nghiệp môi trường với nghiên cứu khoa học</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 xml:space="preserve">Kinh nghiệm quốc tế cho thấy sự liên kết chặt chẽ giữa doanh nghiệp công nghiệp môi trường với các đơn vị nghiên cứu khoa học là hướng đi phù hợp hơn là việc phát triển các thành phần nghiên cứu ngay trong doanh nghiệp. Điều này có thể thấy ở hầu hết các quốc gia phát triển, sự liên kết chặt chẽ này đã tận dụng thế mạnh trong nghiên cứu lý thuyết và thực nghiệm mà đặc biệt là ưu thế trong các nghiên cứu tiên tiến trên mọi lĩnh vực của các đơn vị nghiên cứu cũng như ưu thế về tài chính của các doanh nghiệp môi trường. </w:t>
      </w:r>
      <w:proofErr w:type="gramStart"/>
      <w:r w:rsidRPr="00284C8C">
        <w:rPr>
          <w:rFonts w:ascii="Times New Roman" w:eastAsia="Times New Roman" w:hAnsi="Times New Roman" w:cs="Times New Roman"/>
          <w:sz w:val="24"/>
          <w:szCs w:val="24"/>
        </w:rPr>
        <w:t>Trong trường hợp này, doanh nghiệp là “người đặt hàng” cho các đơn vị nghiên cứu dựa vào nhu cầu của xã hội.</w:t>
      </w:r>
      <w:proofErr w:type="gramEnd"/>
      <w:r w:rsidRPr="00284C8C">
        <w:rPr>
          <w:rFonts w:ascii="Times New Roman" w:eastAsia="Times New Roman" w:hAnsi="Times New Roman" w:cs="Times New Roman"/>
          <w:sz w:val="24"/>
          <w:szCs w:val="24"/>
        </w:rPr>
        <w:t xml:space="preserve"> Sự kết hợp này cho phép doanh nghiệp giảm chi phí đầu tư phát triển nghiên cứu khoa học, đồng thời có được các thành quả nghiên cứu mới nhất, cũng như có điều kiện phù hợp nhất ứng dụng kết quả nghiên cứu lý thuyết và thực nghiệm vào thực tế, đáp ứng được nhu cầu của xã hội.</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 xml:space="preserve">Tại Việt Nam hiện nay, mặc dù đã có rất nhiều chương trình, đề án nghiên cứu phát triển khoa học và công nghệ phục vụ sản xuất công nghiệp nói chung và công nghiệp môi trường nói riêng, nhưng thực tế kế thừa thành quả và kết quả của các chương trình và đề án này vào trong các doanh nghiệp môi trường còn rất khiêm tốn. Trong khi đó, nhiều doanh nghiệp thiếu thốn về cơ sở vật chất, nguồn lực nghiên cứu, dẫn đến việc lãng phí thời gian, tài chính và công sức của bản thân doanh nghiệp, nhưng hiệu quả không cao. </w:t>
      </w:r>
      <w:proofErr w:type="gramStart"/>
      <w:r w:rsidRPr="00284C8C">
        <w:rPr>
          <w:rFonts w:ascii="Times New Roman" w:eastAsia="Times New Roman" w:hAnsi="Times New Roman" w:cs="Times New Roman"/>
          <w:sz w:val="24"/>
          <w:szCs w:val="24"/>
        </w:rPr>
        <w:t>Đây là một trong những yếu tố cần phải được chú ý hàng đầu trong quy hoạch định hướng phát triển ngành công nghiệp môi trường ở Việt Nam.</w:t>
      </w:r>
      <w:proofErr w:type="gramEnd"/>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b/>
          <w:bCs/>
          <w:sz w:val="24"/>
          <w:szCs w:val="24"/>
        </w:rPr>
        <w:t>Kết luận</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sz w:val="24"/>
          <w:szCs w:val="24"/>
        </w:rPr>
        <w:t>Công nghiệp môi trường của Việt Nam đang đứng trước nhiều cơ hội phát triển, nhưng cũng đang phải đối mặt với nhiều thách thức. Sự phát triển của ngành công nghiệp này mới chỉ đang ở những bước đầu tiên, vì vậy, cần sớm có các định hướng phát triển chi tiết cho các lĩnh vực được xác định, trên cơ sở đó, xây dựng và sớm hoàn thiện khung chính sách pháp luật nhằm hỗ trợ và giám sát, chấn chỉnh hoạt động của doanh nghiệp công nghiệp môi trường theo hướng chính quy hóa, phát triển quy mô, tăng cường hợp tác, đảm bảo chất lượng. Bên cạnh đó, cần có sự phối hợp chặt chẽ hơn giữa các doanh nghiệp và đơn vị nghiên cứu khoa học, như là một trong các chìa khóa thành công của không chỉ ngành công nghiệp môi trường mà còn của các ngành công nghiệp khác.</w:t>
      </w:r>
    </w:p>
    <w:p w:rsidR="00907F23" w:rsidRPr="00284C8C" w:rsidRDefault="00907F23" w:rsidP="00284C8C">
      <w:pPr>
        <w:spacing w:after="0" w:line="240" w:lineRule="auto"/>
        <w:jc w:val="both"/>
        <w:rPr>
          <w:rFonts w:ascii="Times New Roman" w:eastAsia="Times New Roman" w:hAnsi="Times New Roman" w:cs="Times New Roman"/>
          <w:sz w:val="24"/>
          <w:szCs w:val="24"/>
        </w:rPr>
      </w:pPr>
      <w:r w:rsidRPr="00284C8C">
        <w:rPr>
          <w:rFonts w:ascii="Times New Roman" w:eastAsia="Times New Roman" w:hAnsi="Times New Roman" w:cs="Times New Roman"/>
          <w:b/>
          <w:bCs/>
          <w:i/>
          <w:iCs/>
          <w:sz w:val="24"/>
          <w:szCs w:val="24"/>
        </w:rPr>
        <w:t>Tác giả:</w:t>
      </w:r>
      <w:r w:rsidRPr="00284C8C">
        <w:rPr>
          <w:rFonts w:ascii="Times New Roman" w:eastAsia="Times New Roman" w:hAnsi="Times New Roman" w:cs="Times New Roman"/>
          <w:i/>
          <w:iCs/>
          <w:sz w:val="24"/>
          <w:szCs w:val="24"/>
        </w:rPr>
        <w:t xml:space="preserve"> Huỳnh Trung Hải, Nguyễn Đức Quảng, Viện Khoa học và Công nghệ Môi trường, Đại học Bách Khoa Hà Nội</w:t>
      </w:r>
    </w:p>
    <w:p w:rsidR="00806596" w:rsidRPr="00284C8C" w:rsidRDefault="00806596" w:rsidP="00284C8C">
      <w:pPr>
        <w:spacing w:after="0" w:line="240" w:lineRule="auto"/>
        <w:jc w:val="right"/>
        <w:rPr>
          <w:rFonts w:ascii="Times New Roman" w:eastAsia="Times New Roman" w:hAnsi="Times New Roman" w:cs="Times New Roman"/>
          <w:b/>
          <w:bCs/>
          <w:i/>
          <w:iCs/>
          <w:sz w:val="24"/>
          <w:szCs w:val="24"/>
        </w:rPr>
      </w:pPr>
    </w:p>
    <w:p w:rsidR="00907F23" w:rsidRPr="00284C8C" w:rsidRDefault="00907F23" w:rsidP="00284C8C">
      <w:pPr>
        <w:spacing w:after="0" w:line="240" w:lineRule="auto"/>
        <w:jc w:val="right"/>
        <w:rPr>
          <w:rFonts w:ascii="Times New Roman" w:eastAsia="Times New Roman" w:hAnsi="Times New Roman" w:cs="Times New Roman"/>
          <w:sz w:val="24"/>
          <w:szCs w:val="24"/>
        </w:rPr>
      </w:pPr>
      <w:r w:rsidRPr="00284C8C">
        <w:rPr>
          <w:rFonts w:ascii="Times New Roman" w:eastAsia="Times New Roman" w:hAnsi="Times New Roman" w:cs="Times New Roman"/>
          <w:b/>
          <w:bCs/>
          <w:i/>
          <w:iCs/>
          <w:sz w:val="24"/>
          <w:szCs w:val="24"/>
        </w:rPr>
        <w:t>Nguồn: Tapchimoitruong</w:t>
      </w:r>
    </w:p>
    <w:bookmarkEnd w:id="0"/>
    <w:p w:rsidR="00D15A12" w:rsidRDefault="00284C8C"/>
    <w:sectPr w:rsidR="00D15A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23"/>
    <w:rsid w:val="00284C8C"/>
    <w:rsid w:val="003D32D1"/>
    <w:rsid w:val="00806596"/>
    <w:rsid w:val="00907F23"/>
    <w:rsid w:val="0091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7F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F2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07F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F23"/>
    <w:rPr>
      <w:b/>
      <w:bCs/>
    </w:rPr>
  </w:style>
  <w:style w:type="character" w:styleId="Emphasis">
    <w:name w:val="Emphasis"/>
    <w:basedOn w:val="DefaultParagraphFont"/>
    <w:uiPriority w:val="20"/>
    <w:qFormat/>
    <w:rsid w:val="00907F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7F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F2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07F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F23"/>
    <w:rPr>
      <w:b/>
      <w:bCs/>
    </w:rPr>
  </w:style>
  <w:style w:type="character" w:styleId="Emphasis">
    <w:name w:val="Emphasis"/>
    <w:basedOn w:val="DefaultParagraphFont"/>
    <w:uiPriority w:val="20"/>
    <w:qFormat/>
    <w:rsid w:val="00907F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59826">
      <w:bodyDiv w:val="1"/>
      <w:marLeft w:val="0"/>
      <w:marRight w:val="0"/>
      <w:marTop w:val="0"/>
      <w:marBottom w:val="0"/>
      <w:divBdr>
        <w:top w:val="none" w:sz="0" w:space="0" w:color="auto"/>
        <w:left w:val="none" w:sz="0" w:space="0" w:color="auto"/>
        <w:bottom w:val="none" w:sz="0" w:space="0" w:color="auto"/>
        <w:right w:val="none" w:sz="0" w:space="0" w:color="auto"/>
      </w:divBdr>
      <w:divsChild>
        <w:div w:id="28189457">
          <w:marLeft w:val="0"/>
          <w:marRight w:val="0"/>
          <w:marTop w:val="0"/>
          <w:marBottom w:val="0"/>
          <w:divBdr>
            <w:top w:val="none" w:sz="0" w:space="0" w:color="auto"/>
            <w:left w:val="none" w:sz="0" w:space="0" w:color="auto"/>
            <w:bottom w:val="none" w:sz="0" w:space="0" w:color="auto"/>
            <w:right w:val="none" w:sz="0" w:space="0" w:color="auto"/>
          </w:divBdr>
        </w:div>
        <w:div w:id="1186748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1897</Words>
  <Characters>10817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THBUU</cp:lastModifiedBy>
  <cp:revision>2</cp:revision>
  <dcterms:created xsi:type="dcterms:W3CDTF">2020-05-18T08:49:00Z</dcterms:created>
  <dcterms:modified xsi:type="dcterms:W3CDTF">2020-05-18T08:49:00Z</dcterms:modified>
</cp:coreProperties>
</file>